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69" w:rsidRDefault="00096869">
      <w:pPr>
        <w:spacing w:after="0"/>
        <w:jc w:val="right"/>
        <w:rPr>
          <w:rFonts w:ascii="Times New Roman" w:hAnsi="Times New Roman"/>
          <w:i/>
          <w:iCs/>
        </w:rPr>
      </w:pPr>
      <w:bookmarkStart w:id="0" w:name="_GoBack"/>
      <w:bookmarkEnd w:id="0"/>
    </w:p>
    <w:p w:rsidR="00096869" w:rsidRDefault="00804566">
      <w:pPr>
        <w:spacing w:after="0"/>
        <w:ind w:firstLine="7655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  <w:t xml:space="preserve">    …………………………………………</w:t>
      </w:r>
    </w:p>
    <w:p w:rsidR="00096869" w:rsidRDefault="00804566">
      <w:pPr>
        <w:spacing w:after="0" w:line="100" w:lineRule="atLeast"/>
        <w:ind w:left="3540" w:right="283" w:firstLine="708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096869" w:rsidRDefault="00096869">
      <w:pPr>
        <w:spacing w:after="0" w:line="100" w:lineRule="atLeast"/>
        <w:jc w:val="right"/>
        <w:rPr>
          <w:rFonts w:ascii="Times New Roman" w:hAnsi="Times New Roman"/>
        </w:rPr>
      </w:pPr>
    </w:p>
    <w:p w:rsidR="00096869" w:rsidRDefault="00804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96869" w:rsidRDefault="00804566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:rsidR="00096869" w:rsidRDefault="00804566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...........................      REGON </w:t>
      </w:r>
      <w:r>
        <w:rPr>
          <w:rFonts w:ascii="Times New Roman" w:hAnsi="Times New Roman"/>
        </w:rPr>
        <w:t>....................................</w:t>
      </w:r>
    </w:p>
    <w:p w:rsidR="00096869" w:rsidRDefault="00804566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</w:t>
      </w:r>
    </w:p>
    <w:p w:rsidR="00096869" w:rsidRDefault="00096869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096869" w:rsidRDefault="00804566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:rsidR="00096869" w:rsidRDefault="00804566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096869" w:rsidRDefault="00096869">
      <w:pPr>
        <w:spacing w:after="0" w:line="100" w:lineRule="atLeast"/>
        <w:rPr>
          <w:rFonts w:ascii="Times New Roman" w:hAnsi="Times New Roman"/>
        </w:rPr>
      </w:pPr>
    </w:p>
    <w:p w:rsidR="00096869" w:rsidRDefault="00804566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osob</w:t>
      </w:r>
      <w:r>
        <w:rPr>
          <w:rFonts w:ascii="Times New Roman" w:hAnsi="Times New Roman"/>
        </w:rPr>
        <w:t xml:space="preserve">a do kontaktów w sprawie oferty: </w:t>
      </w:r>
    </w:p>
    <w:p w:rsidR="00096869" w:rsidRDefault="00804566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:rsidR="00096869" w:rsidRDefault="00804566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096869" w:rsidRDefault="00804566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096869" w:rsidRDefault="00096869">
      <w:pPr>
        <w:spacing w:after="0"/>
        <w:rPr>
          <w:rFonts w:ascii="Times New Roman" w:hAnsi="Times New Roman"/>
          <w:i/>
          <w:iCs/>
        </w:rPr>
      </w:pPr>
    </w:p>
    <w:p w:rsidR="00096869" w:rsidRDefault="00804566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tel. ..............................   mail: </w:t>
      </w:r>
      <w:r>
        <w:rPr>
          <w:rFonts w:ascii="Times New Roman" w:hAnsi="Times New Roman"/>
        </w:rPr>
        <w:t>.............................................</w:t>
      </w:r>
    </w:p>
    <w:p w:rsidR="00096869" w:rsidRDefault="00096869">
      <w:pPr>
        <w:keepNext/>
        <w:rPr>
          <w:rFonts w:ascii="Times New Roman" w:hAnsi="Times New Roman"/>
          <w:b/>
          <w:bCs/>
        </w:rPr>
      </w:pPr>
    </w:p>
    <w:p w:rsidR="00096869" w:rsidRDefault="00804566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Proszowice-</w:t>
      </w:r>
    </w:p>
    <w:p w:rsidR="00096869" w:rsidRDefault="00804566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Szkoła Podstawowa </w:t>
      </w:r>
    </w:p>
    <w:p w:rsidR="00096869" w:rsidRDefault="00804566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im. Lotników Alianckich </w:t>
      </w:r>
      <w:r>
        <w:rPr>
          <w:rFonts w:ascii="Times New Roman" w:hAnsi="Times New Roman"/>
          <w:b/>
        </w:rPr>
        <w:br/>
        <w:t>w Ostrowie</w:t>
      </w:r>
    </w:p>
    <w:p w:rsidR="00096869" w:rsidRDefault="00804566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Ostrów 1</w:t>
      </w:r>
    </w:p>
    <w:p w:rsidR="00096869" w:rsidRDefault="00804566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:rsidR="00096869" w:rsidRDefault="00096869">
      <w:pPr>
        <w:rPr>
          <w:rFonts w:ascii="Times New Roman" w:hAnsi="Times New Roman"/>
        </w:rPr>
      </w:pPr>
    </w:p>
    <w:p w:rsidR="00096869" w:rsidRDefault="00804566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096869" w:rsidRDefault="00096869">
      <w:pPr>
        <w:spacing w:after="0"/>
        <w:jc w:val="both"/>
        <w:rPr>
          <w:rFonts w:ascii="Times New Roman" w:hAnsi="Times New Roman"/>
        </w:rPr>
      </w:pPr>
    </w:p>
    <w:p w:rsidR="00096869" w:rsidRDefault="0080456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Na potrzeby postępowania prowadzonego w trybie</w:t>
      </w:r>
      <w:r>
        <w:rPr>
          <w:rFonts w:ascii="Times New Roman" w:hAnsi="Times New Roman"/>
        </w:rPr>
        <w:t xml:space="preserve"> Zaproszenia do składania ofert, pn.: „Zakup 8 ton węgla dla Szkoły Podstawowej w Ostrowie  na rok szkolny 2024/2025” o</w:t>
      </w:r>
      <w:r>
        <w:rPr>
          <w:rFonts w:ascii="Times New Roman" w:hAnsi="Times New Roman"/>
          <w:shd w:val="clear" w:color="auto" w:fill="FFFFFF"/>
        </w:rPr>
        <w:t xml:space="preserve"> sygnaturze </w:t>
      </w:r>
      <w:r>
        <w:rPr>
          <w:rFonts w:ascii="Times New Roman" w:hAnsi="Times New Roman"/>
        </w:rPr>
        <w:t>ZP.271.02.202</w:t>
      </w:r>
      <w:bookmarkStart w:id="1" w:name="_Hlk114618929"/>
      <w:bookmarkEnd w:id="1"/>
      <w:r>
        <w:rPr>
          <w:rFonts w:ascii="Times New Roman" w:hAnsi="Times New Roman"/>
        </w:rPr>
        <w:t>4</w:t>
      </w:r>
    </w:p>
    <w:p w:rsidR="00096869" w:rsidRDefault="00096869">
      <w:pPr>
        <w:spacing w:after="0"/>
        <w:jc w:val="both"/>
        <w:rPr>
          <w:rFonts w:ascii="Times New Roman" w:hAnsi="Times New Roman"/>
        </w:rPr>
      </w:pPr>
    </w:p>
    <w:p w:rsidR="00096869" w:rsidRDefault="00804566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096869" w:rsidRDefault="00804566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</w:t>
      </w:r>
      <w:r>
        <w:rPr>
          <w:rFonts w:ascii="Times New Roman" w:hAnsi="Times New Roman"/>
          <w:i/>
          <w:sz w:val="18"/>
          <w:szCs w:val="18"/>
        </w:rPr>
        <w:t xml:space="preserve"> wzajemne powiązania między beneficjentem lub osobami upoważnionymi do zaciągania zobowiązań w imieniu beneficjenta lub osobami wykonującymi w imieniu beneficjenta czynności związane z przeprowadzeniem procedury wyboru wykonawcy a wykonawcą, polegające w s</w:t>
      </w:r>
      <w:r>
        <w:rPr>
          <w:rFonts w:ascii="Times New Roman" w:hAnsi="Times New Roman"/>
          <w:i/>
          <w:sz w:val="18"/>
          <w:szCs w:val="18"/>
        </w:rPr>
        <w:t>zczególności na: a) uczestniczeniu w spółce jako wspólnik spółki cywilnej lub spółki osobowej, b) posiadaniu co najmniej 10% udziałów lub akcji, o ile niższy próg nie wynika z przepisów prawa lub nie został określony przez IZ PO, c) pełnieniu funkcji człon</w:t>
      </w:r>
      <w:r>
        <w:rPr>
          <w:rFonts w:ascii="Times New Roman" w:hAnsi="Times New Roman"/>
          <w:i/>
          <w:sz w:val="18"/>
          <w:szCs w:val="18"/>
        </w:rPr>
        <w:t>ka organu nadzorczego lub zarządzającego, prokurenta, pełnomocnika, d) pozostawaniu w związku małżeńskim, w stosunku pokrewieństwa lub powinowactwa w linii prostej, pokrewieństwa drugiego stopnia lub powinowactwa drugiego stopnia w linii bocznej lub w stos</w:t>
      </w:r>
      <w:r>
        <w:rPr>
          <w:rFonts w:ascii="Times New Roman" w:hAnsi="Times New Roman"/>
          <w:i/>
          <w:sz w:val="18"/>
          <w:szCs w:val="18"/>
        </w:rPr>
        <w:t>unku przysposobienia, opieki lub kurateli)</w:t>
      </w:r>
    </w:p>
    <w:p w:rsidR="00096869" w:rsidRDefault="00804566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nie zachodzą względem mnie inne przesłanki do wykluczenia </w:t>
      </w:r>
    </w:p>
    <w:p w:rsidR="00096869" w:rsidRDefault="00804566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z postępowania w tym: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Mnie, jako wykonawcy będącego osobą fizyczną, urzędującego członka jego organu zarządzającego lub nadzorczego, </w:t>
      </w:r>
      <w:r>
        <w:rPr>
          <w:rFonts w:ascii="Times New Roman" w:hAnsi="Times New Roman"/>
        </w:rPr>
        <w:t>wspólnika spółki w spółce jawnej lub partnerskiej albo komplementariusza w spółce komandytowej lub komandytowo-akcyjnej lub prokurenta nie skazano prawomocnie za przestępstwa: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- o których mowa w art. 165a </w:t>
      </w:r>
      <w:r>
        <w:rPr>
          <w:rFonts w:ascii="Times New Roman" w:hAnsi="Times New Roman"/>
          <w:i/>
          <w:iCs/>
        </w:rPr>
        <w:t>finansowanie przestępstwa o charakterze terrorystyc</w:t>
      </w:r>
      <w:r>
        <w:rPr>
          <w:rFonts w:ascii="Times New Roman" w:hAnsi="Times New Roman"/>
          <w:i/>
          <w:iCs/>
        </w:rPr>
        <w:t>znym</w:t>
      </w:r>
      <w:r>
        <w:rPr>
          <w:rFonts w:ascii="Times New Roman" w:hAnsi="Times New Roman"/>
        </w:rPr>
        <w:t>, art 181–188, art 189a, art 218–221, art 228–230a, art. 250a </w:t>
      </w:r>
      <w:r>
        <w:rPr>
          <w:rFonts w:ascii="Times New Roman" w:hAnsi="Times New Roman"/>
          <w:i/>
          <w:iCs/>
        </w:rPr>
        <w:t>łapownictwo wyborcze</w:t>
      </w:r>
      <w:r>
        <w:rPr>
          <w:rFonts w:ascii="Times New Roman" w:hAnsi="Times New Roman"/>
        </w:rPr>
        <w:t>, art. 258 </w:t>
      </w:r>
      <w:r>
        <w:rPr>
          <w:rFonts w:ascii="Times New Roman" w:hAnsi="Times New Roman"/>
          <w:i/>
          <w:iCs/>
        </w:rPr>
        <w:t>udział w zorganizowanej grupie lub związku przestępczym</w:t>
      </w:r>
      <w:r>
        <w:rPr>
          <w:rFonts w:ascii="Times New Roman" w:hAnsi="Times New Roman"/>
        </w:rPr>
        <w:t xml:space="preserve"> lub art 270–309 ustawy z dnia 6 czerwca </w:t>
      </w:r>
      <w:r>
        <w:rPr>
          <w:rFonts w:ascii="Times New Roman" w:hAnsi="Times New Roman"/>
        </w:rPr>
        <w:lastRenderedPageBreak/>
        <w:t>1997 r. – Kodeks karny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 U. z 2022r. poz. 1138 z </w:t>
      </w:r>
      <w:proofErr w:type="spellStart"/>
      <w:r>
        <w:rPr>
          <w:rFonts w:ascii="Times New Roman" w:hAnsi="Times New Roman"/>
        </w:rPr>
        <w:t>późn</w:t>
      </w:r>
      <w:proofErr w:type="spellEnd"/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zm.) lub art. 46 </w:t>
      </w:r>
      <w:r>
        <w:rPr>
          <w:rFonts w:ascii="Times New Roman" w:hAnsi="Times New Roman"/>
          <w:i/>
          <w:iCs/>
        </w:rPr>
        <w:t>odpowiedzialność karna za przyjmowanie lub żądanie korzyści albo jej obietnicy</w:t>
      </w:r>
      <w:r>
        <w:rPr>
          <w:rFonts w:ascii="Times New Roman" w:hAnsi="Times New Roman"/>
        </w:rPr>
        <w:t> , art. 47 n</w:t>
      </w:r>
      <w:r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>
        <w:rPr>
          <w:rFonts w:ascii="Times New Roman" w:hAnsi="Times New Roman"/>
        </w:rPr>
        <w:t xml:space="preserve"> lub art. 48 </w:t>
      </w:r>
      <w:r>
        <w:rPr>
          <w:rFonts w:ascii="Times New Roman" w:hAnsi="Times New Roman"/>
          <w:i/>
          <w:iCs/>
        </w:rPr>
        <w:t>odpowiedzialność karna za pośrednictwo w ustaleniu określonego wyniku zawodów sportowych</w:t>
      </w:r>
      <w:r>
        <w:rPr>
          <w:rFonts w:ascii="Times New Roman" w:hAnsi="Times New Roman"/>
        </w:rPr>
        <w:t> ustawy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 dnia 25 czerwca 2010 r. o sporcie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 U. z 2022r. poz. 1599 z </w:t>
      </w:r>
      <w:proofErr w:type="spellStart"/>
      <w:r>
        <w:rPr>
          <w:rFonts w:ascii="Times New Roman" w:hAnsi="Times New Roman"/>
        </w:rPr>
        <w:t>późn</w:t>
      </w:r>
      <w:proofErr w:type="spellEnd"/>
      <w:r>
        <w:rPr>
          <w:rFonts w:ascii="Times New Roman" w:hAnsi="Times New Roman"/>
        </w:rPr>
        <w:t xml:space="preserve">. zm.) lub art. 54 ust. 1-4 </w:t>
      </w:r>
      <w:r>
        <w:rPr>
          <w:rFonts w:ascii="Times New Roman" w:hAnsi="Times New Roman"/>
          <w:i/>
        </w:rPr>
        <w:t xml:space="preserve">odpowiedzialność karna za </w:t>
      </w:r>
      <w:r>
        <w:rPr>
          <w:rFonts w:ascii="Times New Roman" w:hAnsi="Times New Roman"/>
          <w:i/>
          <w:iCs/>
          <w:shd w:val="clear" w:color="auto" w:fill="FFFFFF"/>
        </w:rPr>
        <w:t xml:space="preserve">przyjęcie korzyści majątkowej lub osobistej wbrew zakazów i </w:t>
      </w:r>
      <w:r>
        <w:rPr>
          <w:rFonts w:ascii="Times New Roman" w:hAnsi="Times New Roman"/>
        </w:rPr>
        <w:t>ustawy z dnia 12 maja 2011 r. o refundacji leków, środków spożywczyc</w:t>
      </w:r>
      <w:r>
        <w:rPr>
          <w:rFonts w:ascii="Times New Roman" w:hAnsi="Times New Roman"/>
        </w:rPr>
        <w:t>h specjalnego przeznaczenia żywieniowego oraz wyrobów medycznych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>. Dz. U. z 2023 r. poz. 826).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- o charakterze terrorystycznym, o którym mowa w art. 115 </w:t>
      </w:r>
      <w:r>
        <w:rPr>
          <w:rFonts w:ascii="Times New Roman" w:hAnsi="Times New Roman"/>
          <w:i/>
          <w:iCs/>
        </w:rPr>
        <w:t>ogłoszenie o konkursie</w:t>
      </w:r>
      <w:r>
        <w:rPr>
          <w:rFonts w:ascii="Times New Roman" w:hAnsi="Times New Roman"/>
        </w:rPr>
        <w:t> 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§ 20 ustawy z dnia 6 czerwca 1997 r. – Kodeks karny,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- skarbowe,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>- o którym</w:t>
      </w:r>
      <w:r>
        <w:rPr>
          <w:rFonts w:ascii="Times New Roman" w:hAnsi="Times New Roman"/>
        </w:rPr>
        <w:t xml:space="preserve"> mowa w art. 9 </w:t>
      </w:r>
      <w:r>
        <w:rPr>
          <w:rFonts w:ascii="Times New Roman" w:hAnsi="Times New Roman"/>
          <w:i/>
          <w:iCs/>
        </w:rPr>
        <w:t>zatrudnianie cudzoziemców przebywających w RP nielegalnie</w:t>
      </w:r>
      <w:r>
        <w:rPr>
          <w:rFonts w:ascii="Times New Roman" w:hAnsi="Times New Roman"/>
        </w:rPr>
        <w:t> lub art. 10 </w:t>
      </w:r>
      <w:r>
        <w:rPr>
          <w:rFonts w:ascii="Times New Roman" w:hAnsi="Times New Roman"/>
          <w:i/>
          <w:iCs/>
        </w:rPr>
        <w:t xml:space="preserve">zatrudnianie przebywających w RP nielegalnie cudzoziemców 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w warunkach szczególnego wykorzystania</w:t>
      </w:r>
      <w:r>
        <w:rPr>
          <w:rFonts w:ascii="Times New Roman" w:hAnsi="Times New Roman"/>
        </w:rPr>
        <w:t xml:space="preserve"> ustawy z dnia 15 czerwca 2012 r. </w:t>
      </w:r>
    </w:p>
    <w:p w:rsidR="00096869" w:rsidRDefault="00804566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o skutkach powierzania wykonywania prac</w:t>
      </w:r>
      <w:r>
        <w:rPr>
          <w:rFonts w:ascii="Times New Roman" w:hAnsi="Times New Roman"/>
        </w:rPr>
        <w:t>y cudzoziemcom przebywającym wbrew przepisom na terytorium Rzeczypospolitej Polskiej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>. Dz. U. z 2021r. poz. 1745);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wykonawcą, wobec którego wydano prawomocny wyrok sądu lub ostateczną decyzję administracyjną o zaleganiu z uiszczeniem podatkó</w:t>
      </w:r>
      <w:r>
        <w:rPr>
          <w:rFonts w:ascii="Times New Roman" w:hAnsi="Times New Roman"/>
        </w:rPr>
        <w:t xml:space="preserve">w, opłat lub składek </w:t>
      </w:r>
    </w:p>
    <w:p w:rsidR="00096869" w:rsidRDefault="00804566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</w:t>
      </w:r>
      <w:r>
        <w:rPr>
          <w:rFonts w:ascii="Times New Roman" w:hAnsi="Times New Roman"/>
        </w:rPr>
        <w:t>aty tych należności;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096869" w:rsidRDefault="00804566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i n</w:t>
      </w:r>
      <w:r>
        <w:rPr>
          <w:rFonts w:ascii="Times New Roman" w:hAnsi="Times New Roman"/>
        </w:rPr>
        <w:t>iedyskryminacyjne kryteria, lub który zataił te informacje lub nie jest w stanie przedstawić wymaganych dokumentów;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wykonawcą, który w wyniku lekkomyślności lub niedbalstwa przedstawił informacje wprowadzające w błąd zamawiającego, mogące mieć i</w:t>
      </w:r>
      <w:r>
        <w:rPr>
          <w:rFonts w:ascii="Times New Roman" w:hAnsi="Times New Roman"/>
        </w:rPr>
        <w:t xml:space="preserve">stotny wpływ </w:t>
      </w:r>
    </w:p>
    <w:p w:rsidR="00096869" w:rsidRDefault="00804566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na decyzje podejmowane przez zamawiającego w postępowaniu o udzielenie zamówienia;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wykonawcą, który bezprawnie wpływał lub próbował wpłynąć na czynności zamawiającego lub pozyskać informacje poufne, mogące dać mu przewagę </w:t>
      </w:r>
    </w:p>
    <w:p w:rsidR="00096869" w:rsidRDefault="00804566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w postęp</w:t>
      </w:r>
      <w:r>
        <w:rPr>
          <w:rFonts w:ascii="Times New Roman" w:hAnsi="Times New Roman"/>
        </w:rPr>
        <w:t>owaniu o udzielenie zamówienia;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wykonawcą, który brał udział w przygotowaniu postępowania o udzielenie zamówienia lub którego pracownik, a także osoba wykonująca pracę na podstawie umowy zlecenia, o dzieło, agencyjnej lub innej umowy o świadczen</w:t>
      </w:r>
      <w:r>
        <w:rPr>
          <w:rFonts w:ascii="Times New Roman" w:hAnsi="Times New Roman"/>
        </w:rPr>
        <w:t>ie usług, brał udział w przygotowaniu takiego postępowania, chyba że spowodowane tym zakłócenie konkurencji może być wyeliminowane w inny sposób niż przez wykluczenie wykonawcy z udziału w postępowaniu;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wykonawcą, który z innymi wykonawcami zawa</w:t>
      </w:r>
      <w:r>
        <w:rPr>
          <w:rFonts w:ascii="Times New Roman" w:hAnsi="Times New Roman"/>
        </w:rPr>
        <w:t xml:space="preserve">rł porozumienie mające </w:t>
      </w:r>
    </w:p>
    <w:p w:rsidR="00096869" w:rsidRDefault="00804566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na celu zakłócenie konkurencji między wykonawcami w postępowaniu o udzielenie zamówienia, co zamawiający jest w stanie wykazać za pomocą stosownych środków dowodowych;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 będącym podmiotem zbiorowym, wobec którego </w:t>
      </w:r>
      <w:r>
        <w:rPr>
          <w:rFonts w:ascii="Times New Roman" w:hAnsi="Times New Roman"/>
        </w:rPr>
        <w:t>sąd orzekł zakaz ubiegania się o zamówienia publiczne na podstawie ustawy z dnia 28 października 2002 r. o odpowiedzialności podmiotów zbiorowych za czyny zabronione pod groźbą kary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 U. z 2023r. poz. 659 z </w:t>
      </w:r>
      <w:proofErr w:type="spellStart"/>
      <w:r>
        <w:rPr>
          <w:rFonts w:ascii="Times New Roman" w:hAnsi="Times New Roman"/>
        </w:rPr>
        <w:t>późn</w:t>
      </w:r>
      <w:proofErr w:type="spellEnd"/>
      <w:r>
        <w:rPr>
          <w:rFonts w:ascii="Times New Roman" w:hAnsi="Times New Roman"/>
        </w:rPr>
        <w:t>. zm.);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wykonawcą, wobec k</w:t>
      </w:r>
      <w:r>
        <w:rPr>
          <w:rFonts w:ascii="Times New Roman" w:hAnsi="Times New Roman"/>
        </w:rPr>
        <w:t>tórego orzeczono tytułem środka zapobiegawczego zakaz ubiegania się o zamówienia publiczne;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nie jestem wykonawcą wymienionym w wykazach określonych w rozporządzeniu Rady (WE) nr 765/2006 z dnia 18 maja 2006 r. dotyczącego środków ograniczających w związku </w:t>
      </w:r>
      <w:r>
        <w:rPr>
          <w:rFonts w:ascii="Times New Roman" w:hAnsi="Times New Roman"/>
          <w:color w:val="000000" w:themeColor="text1"/>
        </w:rPr>
        <w:t xml:space="preserve">z sytuacją na Białorusi i udziałem Białorusi w agresji Rosji wobec Ukrainy (Dz. Urz. UE L 134 z 20.05.2006, str. 1, z </w:t>
      </w:r>
      <w:proofErr w:type="spellStart"/>
      <w:r>
        <w:rPr>
          <w:rFonts w:ascii="Times New Roman" w:hAnsi="Times New Roman"/>
          <w:color w:val="000000" w:themeColor="text1"/>
        </w:rPr>
        <w:t>późn</w:t>
      </w:r>
      <w:proofErr w:type="spellEnd"/>
      <w:r>
        <w:rPr>
          <w:rFonts w:ascii="Times New Roman" w:hAnsi="Times New Roman"/>
          <w:color w:val="000000" w:themeColor="text1"/>
        </w:rPr>
        <w:t>. zm.) i rozporządzeniu Rady (UE) nr 269/2014 z dnia 17 marca 2014 r. w sprawie środków ograniczających w odniesieniu do działań podwa</w:t>
      </w:r>
      <w:r>
        <w:rPr>
          <w:rFonts w:ascii="Times New Roman" w:hAnsi="Times New Roman"/>
          <w:color w:val="000000" w:themeColor="text1"/>
        </w:rPr>
        <w:t xml:space="preserve">żających integralność terytorialną, suwerenność i niezależność Ukrainy lub im zagrażających (Dz. Urz. UE L 78 z 17.03.2014, str. 6, z </w:t>
      </w:r>
      <w:proofErr w:type="spellStart"/>
      <w:r>
        <w:rPr>
          <w:rFonts w:ascii="Times New Roman" w:hAnsi="Times New Roman"/>
          <w:color w:val="000000" w:themeColor="text1"/>
        </w:rPr>
        <w:t>późn</w:t>
      </w:r>
      <w:proofErr w:type="spellEnd"/>
      <w:r>
        <w:rPr>
          <w:rFonts w:ascii="Times New Roman" w:hAnsi="Times New Roman"/>
          <w:color w:val="000000" w:themeColor="text1"/>
        </w:rPr>
        <w:t xml:space="preserve">. zm.) albo wpisanym na listę na podstawie decyzji w sprawie wpisu na listę rozstrzygającej </w:t>
      </w:r>
      <w:r>
        <w:rPr>
          <w:rFonts w:ascii="Times New Roman" w:hAnsi="Times New Roman"/>
          <w:color w:val="000000" w:themeColor="text1"/>
        </w:rPr>
        <w:lastRenderedPageBreak/>
        <w:t>o zastosowaniu środka, o k</w:t>
      </w:r>
      <w:r>
        <w:rPr>
          <w:rFonts w:ascii="Times New Roman" w:hAnsi="Times New Roman"/>
          <w:color w:val="000000" w:themeColor="text1"/>
        </w:rPr>
        <w:t>tórym mowa w art. 1 pkt 3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Times New Roman" w:hAnsi="Times New Roman"/>
          <w:color w:val="000000" w:themeColor="text1"/>
        </w:rPr>
        <w:t>t.j</w:t>
      </w:r>
      <w:proofErr w:type="spellEnd"/>
      <w:r>
        <w:rPr>
          <w:rFonts w:ascii="Times New Roman" w:hAnsi="Times New Roman"/>
          <w:color w:val="000000" w:themeColor="text1"/>
        </w:rPr>
        <w:t xml:space="preserve">. Dz.U. 2023 poz. 129 z </w:t>
      </w:r>
      <w:proofErr w:type="spellStart"/>
      <w:r>
        <w:rPr>
          <w:rFonts w:ascii="Times New Roman" w:hAnsi="Times New Roman"/>
          <w:color w:val="000000" w:themeColor="text1"/>
        </w:rPr>
        <w:t>późn</w:t>
      </w:r>
      <w:proofErr w:type="spellEnd"/>
      <w:r>
        <w:rPr>
          <w:rFonts w:ascii="Times New Roman" w:hAnsi="Times New Roman"/>
          <w:color w:val="000000" w:themeColor="text1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</w:rPr>
        <w:t>zm</w:t>
      </w:r>
      <w:proofErr w:type="spellEnd"/>
      <w:r>
        <w:rPr>
          <w:rFonts w:ascii="Times New Roman" w:hAnsi="Times New Roman"/>
          <w:color w:val="000000" w:themeColor="text1"/>
        </w:rPr>
        <w:t>);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nie jestem wykonawcą</w:t>
      </w:r>
      <w:r>
        <w:rPr>
          <w:rFonts w:ascii="Times New Roman" w:hAnsi="Times New Roman"/>
          <w:color w:val="000000" w:themeColor="text1"/>
        </w:rPr>
        <w:t xml:space="preserve"> lub uczestnikiem konkursu, którego beneficjentem rzeczywistym w rozumieniu ustawy z dnia 1 marca 2018 r. o przeciwdziałaniu praniu pieniędzy oraz finansowaniu terroryzmu (</w:t>
      </w:r>
      <w:proofErr w:type="spellStart"/>
      <w:r>
        <w:rPr>
          <w:rFonts w:ascii="Times New Roman" w:hAnsi="Times New Roman"/>
          <w:color w:val="000000" w:themeColor="text1"/>
        </w:rPr>
        <w:t>t.j</w:t>
      </w:r>
      <w:proofErr w:type="spellEnd"/>
      <w:r>
        <w:rPr>
          <w:rFonts w:ascii="Times New Roman" w:hAnsi="Times New Roman"/>
          <w:color w:val="000000" w:themeColor="text1"/>
        </w:rPr>
        <w:t>. Dz. U. z 2023 r. poz. 1124) jest osoba wymieniona w wykazach określonych w rozp</w:t>
      </w:r>
      <w:r>
        <w:rPr>
          <w:rFonts w:ascii="Times New Roman" w:hAnsi="Times New Roman"/>
          <w:color w:val="000000" w:themeColor="text1"/>
        </w:rPr>
        <w:t>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>
        <w:rPr>
          <w:rFonts w:ascii="Times New Roman" w:hAnsi="Times New Roman"/>
          <w:color w:val="000000" w:themeColor="text1"/>
        </w:rPr>
        <w:t xml:space="preserve"> którym mowa w art. 1 pkt 3 o szczególnych rozwiązaniach w zakresie przeciwdziałania wspieraniu agresji na Ukrainę oraz służących ochronie bezpieczeństwa narodowego (</w:t>
      </w:r>
      <w:proofErr w:type="spellStart"/>
      <w:r>
        <w:rPr>
          <w:rFonts w:ascii="Times New Roman" w:hAnsi="Times New Roman"/>
          <w:color w:val="000000" w:themeColor="text1"/>
        </w:rPr>
        <w:t>t.j</w:t>
      </w:r>
      <w:proofErr w:type="spellEnd"/>
      <w:r>
        <w:rPr>
          <w:rFonts w:ascii="Times New Roman" w:hAnsi="Times New Roman"/>
          <w:color w:val="000000" w:themeColor="text1"/>
        </w:rPr>
        <w:t xml:space="preserve">. Dz.U. 2023 poz. 129 z </w:t>
      </w:r>
      <w:proofErr w:type="spellStart"/>
      <w:r>
        <w:rPr>
          <w:rFonts w:ascii="Times New Roman" w:hAnsi="Times New Roman"/>
          <w:color w:val="000000" w:themeColor="text1"/>
        </w:rPr>
        <w:t>późn</w:t>
      </w:r>
      <w:proofErr w:type="spellEnd"/>
      <w:r>
        <w:rPr>
          <w:rFonts w:ascii="Times New Roman" w:hAnsi="Times New Roman"/>
          <w:color w:val="000000" w:themeColor="text1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</w:rPr>
        <w:t>zm</w:t>
      </w:r>
      <w:proofErr w:type="spellEnd"/>
      <w:r>
        <w:rPr>
          <w:rFonts w:ascii="Times New Roman" w:hAnsi="Times New Roman"/>
          <w:color w:val="000000" w:themeColor="text1"/>
        </w:rPr>
        <w:t>);</w:t>
      </w:r>
    </w:p>
    <w:p w:rsidR="00096869" w:rsidRDefault="00804566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nie jestem wykonawcą lub uczestnikiem konkursu, któr</w:t>
      </w:r>
      <w:r>
        <w:rPr>
          <w:rFonts w:ascii="Times New Roman" w:hAnsi="Times New Roman"/>
          <w:color w:val="000000" w:themeColor="text1"/>
        </w:rPr>
        <w:t>ego jednostką dominującą w rozumieniu art. 3 ust. 1 pkt 37 ustawy z dnia 29 września 1994 r. o rachunkowości (</w:t>
      </w:r>
      <w:proofErr w:type="spellStart"/>
      <w:r>
        <w:rPr>
          <w:rFonts w:ascii="Times New Roman" w:hAnsi="Times New Roman"/>
          <w:color w:val="000000" w:themeColor="text1"/>
        </w:rPr>
        <w:t>t.j</w:t>
      </w:r>
      <w:proofErr w:type="spellEnd"/>
      <w:r>
        <w:rPr>
          <w:rFonts w:ascii="Times New Roman" w:hAnsi="Times New Roman"/>
          <w:color w:val="000000" w:themeColor="text1"/>
        </w:rPr>
        <w:t xml:space="preserve">. Dz. U. z 2023 r. poz. 120 z </w:t>
      </w:r>
      <w:proofErr w:type="spellStart"/>
      <w:r>
        <w:rPr>
          <w:rFonts w:ascii="Times New Roman" w:hAnsi="Times New Roman"/>
          <w:color w:val="000000" w:themeColor="text1"/>
        </w:rPr>
        <w:t>późn</w:t>
      </w:r>
      <w:proofErr w:type="spellEnd"/>
      <w:r>
        <w:rPr>
          <w:rFonts w:ascii="Times New Roman" w:hAnsi="Times New Roman"/>
          <w:color w:val="000000" w:themeColor="text1"/>
        </w:rPr>
        <w:t>. zm.) jest podmiot wymieniony w wykazach określonych w rozporządzeniu 765/2006 i rozporządzeniu 269/2014 alb</w:t>
      </w:r>
      <w:r>
        <w:rPr>
          <w:rFonts w:ascii="Times New Roman" w:hAnsi="Times New Roman"/>
          <w:color w:val="000000" w:themeColor="text1"/>
        </w:rPr>
        <w:t>o wpisany na listę lub będący taką jednostką dominującą od dnia 24 lutego 2022 r., o ile został wpisany na listę na podstawie decyzji w sprawie wpisu na listę rozstrzygającej o zastosowaniu środka, o którym mowa w art. 1 pkt 3 ustawy z dnia 13 kwietnia 202</w:t>
      </w:r>
      <w:r>
        <w:rPr>
          <w:rFonts w:ascii="Times New Roman" w:hAnsi="Times New Roman"/>
          <w:color w:val="000000" w:themeColor="text1"/>
        </w:rPr>
        <w:t>2 r. o szczególnych rozwiązaniach w zakresie przeciwdziałania wspieraniu agresji na Ukrainę oraz służących ochronie bezpieczeństwa narodowego (</w:t>
      </w:r>
      <w:proofErr w:type="spellStart"/>
      <w:r>
        <w:rPr>
          <w:rFonts w:ascii="Times New Roman" w:hAnsi="Times New Roman"/>
          <w:color w:val="000000" w:themeColor="text1"/>
        </w:rPr>
        <w:t>t.j</w:t>
      </w:r>
      <w:proofErr w:type="spellEnd"/>
      <w:r>
        <w:rPr>
          <w:rFonts w:ascii="Times New Roman" w:hAnsi="Times New Roman"/>
          <w:color w:val="000000" w:themeColor="text1"/>
        </w:rPr>
        <w:t xml:space="preserve">. Dz.U. 2023 poz. 129 z </w:t>
      </w:r>
      <w:proofErr w:type="spellStart"/>
      <w:r>
        <w:rPr>
          <w:rFonts w:ascii="Times New Roman" w:hAnsi="Times New Roman"/>
          <w:color w:val="000000" w:themeColor="text1"/>
        </w:rPr>
        <w:t>późn</w:t>
      </w:r>
      <w:proofErr w:type="spellEnd"/>
      <w:r>
        <w:rPr>
          <w:rFonts w:ascii="Times New Roman" w:hAnsi="Times New Roman"/>
          <w:color w:val="000000" w:themeColor="text1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</w:rPr>
        <w:t>zm</w:t>
      </w:r>
      <w:proofErr w:type="spellEnd"/>
      <w:r>
        <w:rPr>
          <w:rFonts w:ascii="Times New Roman" w:hAnsi="Times New Roman"/>
          <w:color w:val="000000" w:themeColor="text1"/>
        </w:rPr>
        <w:t>).</w:t>
      </w:r>
    </w:p>
    <w:p w:rsidR="00096869" w:rsidRDefault="00096869">
      <w:pPr>
        <w:spacing w:after="0"/>
        <w:ind w:firstLine="567"/>
        <w:jc w:val="both"/>
        <w:rPr>
          <w:rFonts w:ascii="Times New Roman" w:hAnsi="Times New Roman"/>
        </w:rPr>
      </w:pPr>
    </w:p>
    <w:p w:rsidR="00096869" w:rsidRDefault="00096869">
      <w:pPr>
        <w:spacing w:after="0"/>
        <w:ind w:firstLine="567"/>
        <w:jc w:val="both"/>
        <w:rPr>
          <w:rFonts w:ascii="Times New Roman" w:hAnsi="Times New Roman"/>
        </w:rPr>
      </w:pPr>
    </w:p>
    <w:p w:rsidR="00096869" w:rsidRDefault="00096869">
      <w:pPr>
        <w:spacing w:after="0"/>
        <w:ind w:firstLine="567"/>
        <w:jc w:val="both"/>
        <w:rPr>
          <w:rFonts w:ascii="Times New Roman" w:hAnsi="Times New Roman"/>
        </w:rPr>
      </w:pPr>
    </w:p>
    <w:p w:rsidR="00096869" w:rsidRDefault="00804566">
      <w:pPr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 xml:space="preserve">(miejscowość), </w:t>
      </w:r>
      <w:r>
        <w:rPr>
          <w:rFonts w:ascii="Times New Roman" w:hAnsi="Times New Roman"/>
        </w:rPr>
        <w:t xml:space="preserve">dnia ………….……. r. </w:t>
      </w:r>
    </w:p>
    <w:p w:rsidR="00096869" w:rsidRDefault="00096869">
      <w:pPr>
        <w:spacing w:after="0"/>
        <w:jc w:val="right"/>
        <w:rPr>
          <w:rFonts w:ascii="Times New Roman" w:hAnsi="Times New Roman"/>
        </w:rPr>
      </w:pPr>
    </w:p>
    <w:p w:rsidR="00096869" w:rsidRDefault="00096869">
      <w:pPr>
        <w:spacing w:after="0"/>
        <w:jc w:val="right"/>
        <w:rPr>
          <w:rFonts w:ascii="Times New Roman" w:hAnsi="Times New Roman"/>
        </w:rPr>
      </w:pPr>
    </w:p>
    <w:p w:rsidR="00096869" w:rsidRDefault="0080456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</w:t>
      </w:r>
    </w:p>
    <w:p w:rsidR="00096869" w:rsidRDefault="00804566">
      <w:pPr>
        <w:tabs>
          <w:tab w:val="center" w:pos="6480"/>
        </w:tabs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ab/>
        <w:t>(data i podpis Wykonawcy lub osoby upoważnionej</w:t>
      </w:r>
    </w:p>
    <w:p w:rsidR="00096869" w:rsidRDefault="0080456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096869">
      <w:headerReference w:type="default" r:id="rId7"/>
      <w:pgSz w:w="11906" w:h="16838"/>
      <w:pgMar w:top="1417" w:right="1417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566" w:rsidRDefault="00804566">
      <w:pPr>
        <w:spacing w:after="0"/>
      </w:pPr>
      <w:r>
        <w:separator/>
      </w:r>
    </w:p>
  </w:endnote>
  <w:endnote w:type="continuationSeparator" w:id="0">
    <w:p w:rsidR="00804566" w:rsidRDefault="00804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566" w:rsidRDefault="00804566">
      <w:pPr>
        <w:spacing w:after="0"/>
      </w:pPr>
      <w:r>
        <w:separator/>
      </w:r>
    </w:p>
  </w:footnote>
  <w:footnote w:type="continuationSeparator" w:id="0">
    <w:p w:rsidR="00804566" w:rsidRDefault="008045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69" w:rsidRDefault="00804566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B25DA"/>
    <w:multiLevelType w:val="multilevel"/>
    <w:tmpl w:val="ADC00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2832D16"/>
    <w:multiLevelType w:val="multilevel"/>
    <w:tmpl w:val="C31CB120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6E3030"/>
    <w:multiLevelType w:val="multilevel"/>
    <w:tmpl w:val="9D66FD2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69"/>
    <w:rsid w:val="00096869"/>
    <w:rsid w:val="00444CBD"/>
    <w:rsid w:val="0080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F6035-8556-4077-9902-623489EC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7C18"/>
    <w:pPr>
      <w:spacing w:after="160"/>
      <w:textAlignment w:val="baseline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D755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D755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D755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D755B"/>
    <w:rPr>
      <w:rFonts w:ascii="Segoe UI" w:eastAsia="Calibr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3146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83146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5A7C18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D75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D755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D755B"/>
    <w:pPr>
      <w:spacing w:after="0"/>
    </w:pPr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7D755B"/>
    <w:rPr>
      <w:rFonts w:cs="Times New Roman"/>
      <w:sz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1275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dc:description/>
  <cp:lastModifiedBy>Jolanta Kocińska-Szewc</cp:lastModifiedBy>
  <cp:revision>2</cp:revision>
  <cp:lastPrinted>2023-12-14T10:59:00Z</cp:lastPrinted>
  <dcterms:created xsi:type="dcterms:W3CDTF">2024-10-21T15:05:00Z</dcterms:created>
  <dcterms:modified xsi:type="dcterms:W3CDTF">2024-10-21T15:05:00Z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